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82967" w14:textId="34972851" w:rsidR="0085064C" w:rsidRPr="00560DCE" w:rsidRDefault="004528C4" w:rsidP="004528C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60DCE">
        <w:rPr>
          <w:b/>
          <w:bCs/>
          <w:sz w:val="28"/>
          <w:szCs w:val="28"/>
        </w:rPr>
        <w:t>School Health Literacy training</w:t>
      </w:r>
    </w:p>
    <w:p w14:paraId="189C7DBE" w14:textId="2270878A" w:rsidR="004528C4" w:rsidRPr="00560DCE" w:rsidRDefault="004528C4" w:rsidP="004528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560DCE">
        <w:rPr>
          <w:rFonts w:asciiTheme="minorHAnsi" w:hAnsiTheme="minorHAnsi" w:cstheme="minorHAnsi"/>
          <w:b/>
          <w:bCs/>
          <w:sz w:val="28"/>
          <w:szCs w:val="28"/>
        </w:rPr>
        <w:t>Background to the project:</w:t>
      </w:r>
    </w:p>
    <w:p w14:paraId="520C7AEB" w14:textId="77777777" w:rsidR="004528C4" w:rsidRPr="004528C4" w:rsidRDefault="004528C4" w:rsidP="004528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D13438"/>
          <w:sz w:val="22"/>
          <w:szCs w:val="22"/>
          <w:u w:val="single"/>
          <w:shd w:val="clear" w:color="auto" w:fill="FFFFFF"/>
        </w:rPr>
      </w:pPr>
    </w:p>
    <w:p w14:paraId="1468DD4F" w14:textId="1F4DB029" w:rsidR="004528C4" w:rsidRDefault="004528C4" w:rsidP="004528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</w:t>
      </w:r>
      <w:r w:rsidRPr="004528C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he World Health Organisation defines Health Literacy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as</w:t>
      </w:r>
      <w:r w:rsidRPr="004528C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“the personal characteristics and social resources needed for individuals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and communities to access, understand, appraise and use information and services to make decisions about health”. </w:t>
      </w:r>
    </w:p>
    <w:p w14:paraId="026BE4FF" w14:textId="77777777" w:rsidR="004528C4" w:rsidRDefault="004528C4" w:rsidP="004528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C51506C" w14:textId="1ACF60E0" w:rsidR="004528C4" w:rsidRDefault="00AA3F6D" w:rsidP="418936B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</w:rPr>
        <w:t>A</w:t>
      </w:r>
      <w:r w:rsidR="004528C4">
        <w:rPr>
          <w:rStyle w:val="normaltextrun"/>
          <w:rFonts w:ascii="Calibri" w:hAnsi="Calibri" w:cs="Calibri"/>
          <w:sz w:val="22"/>
          <w:szCs w:val="22"/>
        </w:rPr>
        <w:t xml:space="preserve"> study</w:t>
      </w:r>
      <w:r w:rsidR="00395687">
        <w:rPr>
          <w:rStyle w:val="normaltextrun"/>
          <w:rFonts w:ascii="Calibri" w:hAnsi="Calibri" w:cs="Calibri"/>
          <w:sz w:val="22"/>
          <w:szCs w:val="22"/>
        </w:rPr>
        <w:t>,</w:t>
      </w:r>
      <w:r w:rsidR="004528C4">
        <w:rPr>
          <w:rStyle w:val="normaltextrun"/>
          <w:rFonts w:ascii="Calibri" w:hAnsi="Calibri" w:cs="Calibri"/>
          <w:sz w:val="22"/>
          <w:szCs w:val="22"/>
        </w:rPr>
        <w:t xml:space="preserve"> which took place in 201</w:t>
      </w:r>
      <w:r w:rsidR="004528C4" w:rsidRPr="004528C4">
        <w:rPr>
          <w:rStyle w:val="normaltextrun"/>
          <w:rFonts w:ascii="Calibri" w:hAnsi="Calibri" w:cs="Calibri"/>
          <w:sz w:val="22"/>
          <w:szCs w:val="22"/>
        </w:rPr>
        <w:t>5</w:t>
      </w:r>
      <w:r w:rsidR="001E1663">
        <w:rPr>
          <w:rStyle w:val="FootnoteReference"/>
          <w:rFonts w:ascii="Calibri" w:hAnsi="Calibri" w:cs="Calibri"/>
          <w:sz w:val="22"/>
          <w:szCs w:val="22"/>
        </w:rPr>
        <w:footnoteReference w:id="2"/>
      </w:r>
      <w:r w:rsidR="00395687">
        <w:rPr>
          <w:rStyle w:val="normaltextrun"/>
          <w:rFonts w:ascii="Calibri" w:hAnsi="Calibri" w:cs="Calibri"/>
          <w:sz w:val="22"/>
          <w:szCs w:val="22"/>
        </w:rPr>
        <w:t>,</w:t>
      </w:r>
      <w:r w:rsidR="004528C4" w:rsidRPr="004528C4">
        <w:rPr>
          <w:rStyle w:val="normaltextrun"/>
          <w:rFonts w:ascii="Calibri" w:hAnsi="Calibri" w:cs="Calibri"/>
          <w:sz w:val="22"/>
          <w:szCs w:val="22"/>
        </w:rPr>
        <w:t> </w:t>
      </w:r>
      <w:r w:rsidR="004528C4">
        <w:rPr>
          <w:rStyle w:val="normaltextrun"/>
          <w:rFonts w:ascii="Calibri" w:hAnsi="Calibri" w:cs="Calibri"/>
          <w:sz w:val="22"/>
          <w:szCs w:val="22"/>
        </w:rPr>
        <w:t>look</w:t>
      </w:r>
      <w:r w:rsidR="004528C4" w:rsidRPr="004528C4">
        <w:rPr>
          <w:rStyle w:val="normaltextrun"/>
          <w:rFonts w:ascii="Calibri" w:hAnsi="Calibri" w:cs="Calibri"/>
          <w:sz w:val="22"/>
          <w:szCs w:val="22"/>
        </w:rPr>
        <w:t>ing</w:t>
      </w:r>
      <w:r w:rsidR="004528C4">
        <w:rPr>
          <w:rStyle w:val="normaltextrun"/>
          <w:rFonts w:ascii="Calibri" w:hAnsi="Calibri" w:cs="Calibri"/>
          <w:sz w:val="22"/>
          <w:szCs w:val="22"/>
        </w:rPr>
        <w:t> at</w:t>
      </w:r>
      <w:r w:rsidR="004528C4" w:rsidRPr="004528C4">
        <w:rPr>
          <w:rStyle w:val="normaltextrun"/>
          <w:rFonts w:ascii="Calibri" w:hAnsi="Calibri" w:cs="Calibri"/>
          <w:sz w:val="22"/>
          <w:szCs w:val="22"/>
        </w:rPr>
        <w:t> </w:t>
      </w:r>
      <w:r w:rsidR="004528C4">
        <w:rPr>
          <w:rStyle w:val="normaltextrun"/>
          <w:rFonts w:ascii="Calibri" w:hAnsi="Calibri" w:cs="Calibri"/>
          <w:sz w:val="22"/>
          <w:szCs w:val="22"/>
        </w:rPr>
        <w:t>people between the ages of 16 – 65 in England and found on average that 43% of the population was health illiterate and when numeracy was added in this went up to 61%. </w:t>
      </w:r>
      <w:proofErr w:type="gramStart"/>
      <w:r w:rsidR="004528C4" w:rsidRPr="004528C4">
        <w:rPr>
          <w:rStyle w:val="normaltextrun"/>
          <w:rFonts w:ascii="Calibri" w:hAnsi="Calibri" w:cs="Calibri"/>
          <w:sz w:val="22"/>
          <w:szCs w:val="22"/>
        </w:rPr>
        <w:t>So</w:t>
      </w:r>
      <w:proofErr w:type="gramEnd"/>
      <w:r w:rsidR="004528C4" w:rsidRPr="004528C4">
        <w:rPr>
          <w:rStyle w:val="normaltextrun"/>
          <w:rFonts w:ascii="Calibri" w:hAnsi="Calibri" w:cs="Calibri"/>
          <w:sz w:val="22"/>
          <w:szCs w:val="22"/>
        </w:rPr>
        <w:t xml:space="preserve"> that’s well over half the population not being able to fully benefit from the information available. </w:t>
      </w:r>
      <w:r w:rsidR="004528C4">
        <w:rPr>
          <w:rStyle w:val="normaltextrun"/>
          <w:rFonts w:ascii="Calibri" w:hAnsi="Calibri" w:cs="Calibri"/>
          <w:sz w:val="22"/>
          <w:szCs w:val="22"/>
        </w:rPr>
        <w:t>Reading is on par with the national average </w:t>
      </w:r>
      <w:r w:rsidR="004528C4" w:rsidRPr="004528C4">
        <w:rPr>
          <w:rStyle w:val="normaltextrun"/>
          <w:rFonts w:ascii="Calibri" w:hAnsi="Calibri" w:cs="Calibri"/>
          <w:sz w:val="22"/>
          <w:szCs w:val="22"/>
        </w:rPr>
        <w:t xml:space="preserve">and in </w:t>
      </w:r>
      <w:proofErr w:type="gramStart"/>
      <w:r w:rsidR="004528C4" w:rsidRPr="004528C4">
        <w:rPr>
          <w:rStyle w:val="normaltextrun"/>
          <w:rFonts w:ascii="Calibri" w:hAnsi="Calibri" w:cs="Calibri"/>
          <w:sz w:val="22"/>
          <w:szCs w:val="22"/>
        </w:rPr>
        <w:t>Slough</w:t>
      </w:r>
      <w:proofErr w:type="gramEnd"/>
      <w:r w:rsidR="004528C4" w:rsidRPr="004528C4">
        <w:rPr>
          <w:rStyle w:val="normaltextrun"/>
          <w:rFonts w:ascii="Calibri" w:hAnsi="Calibri" w:cs="Calibri"/>
          <w:sz w:val="22"/>
          <w:szCs w:val="22"/>
        </w:rPr>
        <w:t> the numbers are even higher</w:t>
      </w:r>
      <w:r w:rsidR="00E828B5">
        <w:rPr>
          <w:rStyle w:val="FootnoteReference"/>
          <w:rFonts w:ascii="Calibri" w:hAnsi="Calibri" w:cs="Calibri"/>
          <w:sz w:val="22"/>
          <w:szCs w:val="22"/>
        </w:rPr>
        <w:footnoteReference w:id="3"/>
      </w:r>
      <w:r w:rsidR="004528C4" w:rsidRPr="004528C4">
        <w:rPr>
          <w:rStyle w:val="normaltextrun"/>
          <w:rFonts w:ascii="Calibri" w:hAnsi="Calibri" w:cs="Calibri"/>
          <w:sz w:val="22"/>
          <w:szCs w:val="22"/>
        </w:rPr>
        <w:t>.</w:t>
      </w:r>
      <w:r w:rsidR="004528C4" w:rsidRPr="004528C4">
        <w:rPr>
          <w:rStyle w:val="normaltextrun"/>
        </w:rPr>
        <w:t> </w:t>
      </w:r>
      <w:r w:rsidR="69A443B7" w:rsidRPr="418936B3">
        <w:rPr>
          <w:rStyle w:val="normaltextrun"/>
          <w:rFonts w:asciiTheme="minorHAnsi" w:hAnsiTheme="minorHAnsi" w:cstheme="minorBidi"/>
          <w:sz w:val="22"/>
          <w:szCs w:val="22"/>
        </w:rPr>
        <w:t>Local authority</w:t>
      </w:r>
      <w:r w:rsidR="69A443B7" w:rsidRPr="0AB9D103">
        <w:rPr>
          <w:rStyle w:val="normaltextrun"/>
        </w:rPr>
        <w:t xml:space="preserve"> </w:t>
      </w:r>
    </w:p>
    <w:p w14:paraId="67C999D4" w14:textId="3C1F5473" w:rsidR="004528C4" w:rsidRDefault="004528C4" w:rsidP="004528C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1F3139D" w14:textId="37AE8348" w:rsidR="004528C4" w:rsidRPr="004528C4" w:rsidRDefault="001D0894" w:rsidP="004528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proofErr w:type="gramStart"/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This training was developed </w:t>
      </w:r>
      <w:r w:rsidR="000C3B83">
        <w:rPr>
          <w:rStyle w:val="normaltextrun"/>
          <w:rFonts w:asciiTheme="minorHAnsi" w:hAnsiTheme="minorHAnsi" w:cstheme="minorHAnsi"/>
          <w:sz w:val="22"/>
          <w:szCs w:val="22"/>
        </w:rPr>
        <w:t xml:space="preserve">in late 2020 and early 2021, </w:t>
      </w:r>
      <w:r w:rsidR="00F6387D">
        <w:rPr>
          <w:rStyle w:val="normaltextrun"/>
          <w:rFonts w:asciiTheme="minorHAnsi" w:hAnsiTheme="minorHAnsi" w:cstheme="minorHAnsi"/>
          <w:sz w:val="22"/>
          <w:szCs w:val="22"/>
        </w:rPr>
        <w:t xml:space="preserve">by the Library and </w:t>
      </w:r>
      <w:r w:rsidR="009F2BE3">
        <w:rPr>
          <w:rStyle w:val="normaltextrun"/>
          <w:rFonts w:asciiTheme="minorHAnsi" w:hAnsiTheme="minorHAnsi" w:cstheme="minorHAnsi"/>
          <w:sz w:val="22"/>
          <w:szCs w:val="22"/>
        </w:rPr>
        <w:t>Knowledge</w:t>
      </w:r>
      <w:r w:rsidR="00F6387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9F2BE3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  <w:r w:rsidR="00F6387D">
        <w:rPr>
          <w:rStyle w:val="normaltextrun"/>
          <w:rFonts w:asciiTheme="minorHAnsi" w:hAnsiTheme="minorHAnsi" w:cstheme="minorHAnsi"/>
          <w:sz w:val="22"/>
          <w:szCs w:val="22"/>
        </w:rPr>
        <w:t xml:space="preserve"> at both Royal Berkshire NHS Foundation Trust and Berkshire Healthcare NHS Foundation Trust</w:t>
      </w:r>
      <w:proofErr w:type="gramEnd"/>
      <w:r w:rsidR="009F2BE3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="000C3B83">
        <w:rPr>
          <w:rStyle w:val="normaltextrun"/>
          <w:rFonts w:asciiTheme="minorHAnsi" w:hAnsiTheme="minorHAnsi" w:cstheme="minorHAnsi"/>
          <w:sz w:val="22"/>
          <w:szCs w:val="22"/>
        </w:rPr>
        <w:t xml:space="preserve">with funding </w:t>
      </w:r>
      <w:r w:rsidR="009F2BE3">
        <w:rPr>
          <w:rStyle w:val="normaltextrun"/>
          <w:rFonts w:asciiTheme="minorHAnsi" w:hAnsiTheme="minorHAnsi" w:cstheme="minorHAnsi"/>
          <w:sz w:val="22"/>
          <w:szCs w:val="22"/>
        </w:rPr>
        <w:t xml:space="preserve">support </w:t>
      </w:r>
      <w:r w:rsidR="00F6387D">
        <w:rPr>
          <w:rStyle w:val="normaltextrun"/>
          <w:rFonts w:asciiTheme="minorHAnsi" w:hAnsiTheme="minorHAnsi" w:cstheme="minorHAnsi"/>
          <w:sz w:val="22"/>
          <w:szCs w:val="22"/>
        </w:rPr>
        <w:t xml:space="preserve">from Health Education England. </w:t>
      </w:r>
      <w:r w:rsidR="000C3B83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4528C4" w:rsidRPr="004528C4">
        <w:rPr>
          <w:rStyle w:val="normaltextrun"/>
          <w:rFonts w:asciiTheme="minorHAnsi" w:hAnsiTheme="minorHAnsi" w:cstheme="minorHAnsi"/>
          <w:sz w:val="22"/>
          <w:szCs w:val="22"/>
        </w:rPr>
        <w:t xml:space="preserve">The project </w:t>
      </w:r>
      <w:r w:rsidR="001F40C6">
        <w:rPr>
          <w:rStyle w:val="normaltextrun"/>
          <w:rFonts w:asciiTheme="minorHAnsi" w:hAnsiTheme="minorHAnsi" w:cstheme="minorHAnsi"/>
          <w:sz w:val="22"/>
          <w:szCs w:val="22"/>
        </w:rPr>
        <w:t xml:space="preserve">focussed on 16-18 year olds in Berkshire and </w:t>
      </w:r>
      <w:r w:rsidR="004528C4" w:rsidRPr="004528C4">
        <w:rPr>
          <w:rStyle w:val="normaltextrun"/>
          <w:rFonts w:asciiTheme="minorHAnsi" w:hAnsiTheme="minorHAnsi" w:cstheme="minorHAnsi"/>
          <w:sz w:val="22"/>
          <w:szCs w:val="22"/>
        </w:rPr>
        <w:t>aimed to:</w:t>
      </w:r>
    </w:p>
    <w:p w14:paraId="155CA003" w14:textId="77777777" w:rsidR="004528C4" w:rsidRDefault="004528C4" w:rsidP="00F849C8">
      <w:pPr>
        <w:pStyle w:val="paragraph"/>
        <w:numPr>
          <w:ilvl w:val="0"/>
          <w:numId w:val="1"/>
        </w:numPr>
        <w:spacing w:after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528C4">
        <w:rPr>
          <w:rStyle w:val="normaltextrun"/>
          <w:rFonts w:ascii="Calibri" w:hAnsi="Calibri" w:cs="Calibri"/>
          <w:sz w:val="22"/>
          <w:szCs w:val="22"/>
        </w:rPr>
        <w:t>increase young people’s confidence in speaking up about their health and any questions they have</w:t>
      </w:r>
    </w:p>
    <w:p w14:paraId="6A03E639" w14:textId="77777777" w:rsidR="004528C4" w:rsidRDefault="004528C4" w:rsidP="001D547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528C4">
        <w:rPr>
          <w:rStyle w:val="normaltextrun"/>
          <w:rFonts w:ascii="Calibri" w:hAnsi="Calibri" w:cs="Calibri"/>
          <w:sz w:val="22"/>
          <w:szCs w:val="22"/>
        </w:rPr>
        <w:t>encourage young people to seek appropriate support at the earliest opportunity before health concerns reoccur or become more urgent</w:t>
      </w:r>
    </w:p>
    <w:p w14:paraId="331F60BE" w14:textId="7BF8EB0D" w:rsidR="004528C4" w:rsidRDefault="004528C4" w:rsidP="001D547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528C4">
        <w:rPr>
          <w:rStyle w:val="normaltextrun"/>
          <w:rFonts w:ascii="Calibri" w:hAnsi="Calibri" w:cs="Calibri"/>
          <w:sz w:val="22"/>
          <w:szCs w:val="22"/>
        </w:rPr>
        <w:t xml:space="preserve">give easier access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 w:rsidRPr="004528C4">
        <w:rPr>
          <w:rStyle w:val="normaltextrun"/>
          <w:rFonts w:ascii="Calibri" w:hAnsi="Calibri" w:cs="Calibri"/>
          <w:sz w:val="22"/>
          <w:szCs w:val="22"/>
        </w:rPr>
        <w:t xml:space="preserve"> health resources and training to support you</w:t>
      </w:r>
      <w:r>
        <w:rPr>
          <w:rStyle w:val="normaltextrun"/>
          <w:rFonts w:ascii="Calibri" w:hAnsi="Calibri" w:cs="Calibri"/>
          <w:sz w:val="22"/>
          <w:szCs w:val="22"/>
        </w:rPr>
        <w:t>ng people</w:t>
      </w:r>
      <w:r w:rsidRPr="004528C4"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>their</w:t>
      </w:r>
      <w:r w:rsidRPr="004528C4">
        <w:rPr>
          <w:rStyle w:val="normaltextrun"/>
          <w:rFonts w:ascii="Calibri" w:hAnsi="Calibri" w:cs="Calibri"/>
          <w:sz w:val="22"/>
          <w:szCs w:val="22"/>
        </w:rPr>
        <w:t xml:space="preserve"> families and school staff</w:t>
      </w:r>
    </w:p>
    <w:p w14:paraId="633D4B70" w14:textId="77777777" w:rsidR="004528C4" w:rsidRDefault="004528C4" w:rsidP="004528C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increase NHS staff’s understanding of young people’s health information </w:t>
      </w:r>
      <w:r w:rsidRPr="004528C4">
        <w:rPr>
          <w:rStyle w:val="normaltextrun"/>
          <w:rFonts w:ascii="Calibri" w:hAnsi="Calibri" w:cs="Calibri"/>
          <w:sz w:val="22"/>
          <w:szCs w:val="22"/>
        </w:rPr>
        <w:t>needs</w:t>
      </w:r>
    </w:p>
    <w:p w14:paraId="175E4A5C" w14:textId="56322853" w:rsidR="004528C4" w:rsidRDefault="00395687" w:rsidP="004528C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contribute to reducing missed medical appointments and improving patient experience through better use and understanding of health information</w:t>
      </w:r>
      <w:r w:rsidR="004528C4" w:rsidRPr="004528C4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5D41D1C4" w14:textId="41192F55" w:rsidR="00560DCE" w:rsidRDefault="00560DCE" w:rsidP="00560D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E39B5A1" w14:textId="1BF93594" w:rsidR="00560DCE" w:rsidRPr="00560DCE" w:rsidRDefault="00560DCE" w:rsidP="00560D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560DCE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Project Outputs. </w:t>
      </w:r>
    </w:p>
    <w:p w14:paraId="153FD20A" w14:textId="4C698700" w:rsidR="004528C4" w:rsidRPr="004528C4" w:rsidRDefault="004528C4" w:rsidP="004528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DE37D5F" w14:textId="5B4D8B57" w:rsidR="00395687" w:rsidRPr="00560DCE" w:rsidRDefault="00395687" w:rsidP="00395687">
      <w:pPr>
        <w:rPr>
          <w:b/>
          <w:bCs/>
          <w:sz w:val="24"/>
          <w:szCs w:val="24"/>
        </w:rPr>
      </w:pPr>
      <w:proofErr w:type="spellStart"/>
      <w:r w:rsidRPr="00560DCE">
        <w:rPr>
          <w:b/>
          <w:bCs/>
          <w:sz w:val="24"/>
          <w:szCs w:val="24"/>
        </w:rPr>
        <w:t>Libguides</w:t>
      </w:r>
      <w:proofErr w:type="spellEnd"/>
      <w:r w:rsidRPr="00560DCE">
        <w:rPr>
          <w:b/>
          <w:bCs/>
          <w:sz w:val="24"/>
          <w:szCs w:val="24"/>
        </w:rPr>
        <w:t xml:space="preserve"> site:</w:t>
      </w:r>
    </w:p>
    <w:p w14:paraId="690F28CC" w14:textId="76032702" w:rsidR="00395687" w:rsidRPr="0032066A" w:rsidRDefault="00F600EC" w:rsidP="00395687">
      <w:r w:rsidRPr="0032066A">
        <w:t xml:space="preserve">The </w:t>
      </w:r>
      <w:proofErr w:type="spellStart"/>
      <w:r w:rsidRPr="0032066A">
        <w:t>Libguides</w:t>
      </w:r>
      <w:proofErr w:type="spellEnd"/>
      <w:r w:rsidRPr="0032066A">
        <w:t xml:space="preserve"> site is an online guide </w:t>
      </w:r>
      <w:r w:rsidR="00696D38" w:rsidRPr="0032066A">
        <w:t xml:space="preserve">signposting </w:t>
      </w:r>
      <w:r w:rsidR="0032066A" w:rsidRPr="0032066A">
        <w:t>young</w:t>
      </w:r>
      <w:r w:rsidR="00696D38" w:rsidRPr="0032066A">
        <w:t xml:space="preserve"> people to </w:t>
      </w:r>
      <w:r w:rsidR="0032066A" w:rsidRPr="0032066A">
        <w:t>age-appropriate</w:t>
      </w:r>
      <w:r w:rsidR="00696D38" w:rsidRPr="0032066A">
        <w:t xml:space="preserve"> resources on general health and wellbeing, and on mental health</w:t>
      </w:r>
      <w:r w:rsidR="006578BC" w:rsidRPr="0032066A">
        <w:t xml:space="preserve">. </w:t>
      </w:r>
      <w:r w:rsidR="0032066A" w:rsidRPr="0032066A">
        <w:t>Signposting to l</w:t>
      </w:r>
      <w:r w:rsidR="006578BC" w:rsidRPr="0032066A">
        <w:t xml:space="preserve">ocal support services and youth organisations are </w:t>
      </w:r>
      <w:r w:rsidR="0032066A" w:rsidRPr="0032066A">
        <w:t>included.</w:t>
      </w:r>
    </w:p>
    <w:p w14:paraId="076CDBC7" w14:textId="1FC4DDDD" w:rsidR="004528C4" w:rsidRPr="00560DCE" w:rsidRDefault="004528C4">
      <w:pPr>
        <w:rPr>
          <w:b/>
          <w:bCs/>
          <w:sz w:val="24"/>
          <w:szCs w:val="24"/>
        </w:rPr>
      </w:pPr>
      <w:r w:rsidRPr="00560DCE">
        <w:rPr>
          <w:b/>
          <w:bCs/>
          <w:sz w:val="24"/>
          <w:szCs w:val="24"/>
        </w:rPr>
        <w:t xml:space="preserve">The </w:t>
      </w:r>
      <w:r w:rsidR="00395687" w:rsidRPr="00560DCE">
        <w:rPr>
          <w:b/>
          <w:bCs/>
          <w:sz w:val="24"/>
          <w:szCs w:val="24"/>
        </w:rPr>
        <w:t xml:space="preserve">training </w:t>
      </w:r>
      <w:r w:rsidRPr="00560DCE">
        <w:rPr>
          <w:b/>
          <w:bCs/>
          <w:sz w:val="24"/>
          <w:szCs w:val="24"/>
        </w:rPr>
        <w:t>sessions:</w:t>
      </w:r>
    </w:p>
    <w:p w14:paraId="37160E8E" w14:textId="06B8A6BD" w:rsidR="004528C4" w:rsidRDefault="00395687">
      <w:r>
        <w:t xml:space="preserve">Due to the COVID-19 pandemic </w:t>
      </w:r>
      <w:r w:rsidR="002B6894">
        <w:t>i</w:t>
      </w:r>
      <w:r>
        <w:t xml:space="preserve">n </w:t>
      </w:r>
      <w:proofErr w:type="gramStart"/>
      <w:r>
        <w:t>2020</w:t>
      </w:r>
      <w:r w:rsidR="008B276C">
        <w:t>-21</w:t>
      </w:r>
      <w:proofErr w:type="gramEnd"/>
      <w:r w:rsidR="008B276C">
        <w:t xml:space="preserve"> the pilot training sessions primarily took place remotely via Teams, Google Classroom and Zoom. The activities </w:t>
      </w:r>
      <w:r w:rsidR="0026037E">
        <w:t xml:space="preserve">were originally </w:t>
      </w:r>
      <w:r w:rsidR="00572165">
        <w:t xml:space="preserve">undertaken using </w:t>
      </w:r>
      <w:proofErr w:type="spellStart"/>
      <w:r w:rsidR="00572165">
        <w:t>Slido</w:t>
      </w:r>
      <w:proofErr w:type="spellEnd"/>
      <w:r w:rsidR="00572165">
        <w:t xml:space="preserve"> and the chat function</w:t>
      </w:r>
      <w:r w:rsidR="00DC6158">
        <w:t xml:space="preserve">. </w:t>
      </w:r>
    </w:p>
    <w:p w14:paraId="5CAC24F7" w14:textId="0F630EF5" w:rsidR="009D01F9" w:rsidRDefault="009D01F9">
      <w:r>
        <w:lastRenderedPageBreak/>
        <w:t>There are two sessions. The first session covers health literacy in general</w:t>
      </w:r>
      <w:r w:rsidR="00E14436">
        <w:t xml:space="preserve"> and evaluating health information sources. The second session covers </w:t>
      </w:r>
      <w:r w:rsidR="00AF46EA">
        <w:t>the practicalities of using health services, with a focus on</w:t>
      </w:r>
      <w:r w:rsidR="009D0FDE">
        <w:t xml:space="preserve"> building confidence to ask questions of healthcare professionals. </w:t>
      </w:r>
      <w:r w:rsidR="003104CE">
        <w:t>The session</w:t>
      </w:r>
      <w:r w:rsidR="00B349E4">
        <w:t>s</w:t>
      </w:r>
      <w:r w:rsidR="003104CE">
        <w:t xml:space="preserve"> </w:t>
      </w:r>
      <w:proofErr w:type="gramStart"/>
      <w:r w:rsidR="003104CE">
        <w:t>are designed</w:t>
      </w:r>
      <w:proofErr w:type="gramEnd"/>
      <w:r w:rsidR="003104CE">
        <w:t xml:space="preserve"> to last an hour each.</w:t>
      </w:r>
      <w:r w:rsidR="0061239C">
        <w:t xml:space="preserve"> During the </w:t>
      </w:r>
      <w:proofErr w:type="gramStart"/>
      <w:r w:rsidR="0061239C">
        <w:t>pilot</w:t>
      </w:r>
      <w:proofErr w:type="gramEnd"/>
      <w:r w:rsidR="0061239C">
        <w:t xml:space="preserve"> the </w:t>
      </w:r>
      <w:r w:rsidR="004A3AE5">
        <w:t xml:space="preserve">second session was shorter due to the discussion element not taking as much time </w:t>
      </w:r>
      <w:r w:rsidR="00201931">
        <w:t xml:space="preserve">remotely. It </w:t>
      </w:r>
      <w:proofErr w:type="gramStart"/>
      <w:r w:rsidR="00201931">
        <w:t>is expected</w:t>
      </w:r>
      <w:proofErr w:type="gramEnd"/>
      <w:r w:rsidR="00201931">
        <w:t xml:space="preserve"> that in a </w:t>
      </w:r>
      <w:r w:rsidR="001E1225">
        <w:t>face-to-face</w:t>
      </w:r>
      <w:r w:rsidR="00201931">
        <w:t xml:space="preserve"> session it would last an hour. </w:t>
      </w:r>
      <w:r w:rsidR="003104CE">
        <w:t xml:space="preserve"> The</w:t>
      </w:r>
      <w:r w:rsidR="00560DCE">
        <w:t xml:space="preserve"> sessions</w:t>
      </w:r>
      <w:r w:rsidR="003104CE">
        <w:t xml:space="preserve"> </w:t>
      </w:r>
      <w:proofErr w:type="gramStart"/>
      <w:r w:rsidR="003104CE">
        <w:t>can be used</w:t>
      </w:r>
      <w:proofErr w:type="gramEnd"/>
      <w:r w:rsidR="003104CE">
        <w:t xml:space="preserve"> in conjunction or independently. </w:t>
      </w:r>
    </w:p>
    <w:p w14:paraId="3AF93401" w14:textId="701F808B" w:rsidR="00E50A10" w:rsidRDefault="000512B0">
      <w:r>
        <w:t xml:space="preserve">The pack contents include: </w:t>
      </w:r>
    </w:p>
    <w:p w14:paraId="4A6091DE" w14:textId="2514FCBD" w:rsidR="00E50A10" w:rsidRDefault="3E1D3883" w:rsidP="50B94903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This introduction</w:t>
      </w:r>
    </w:p>
    <w:p w14:paraId="45A4AE9C" w14:textId="315974CC" w:rsidR="00E50A10" w:rsidRDefault="000512B0" w:rsidP="50B94903">
      <w:pPr>
        <w:pStyle w:val="ListParagraph"/>
        <w:numPr>
          <w:ilvl w:val="0"/>
          <w:numId w:val="2"/>
        </w:numPr>
      </w:pPr>
      <w:r>
        <w:t>2 PowerPo</w:t>
      </w:r>
      <w:r w:rsidR="006A46F8">
        <w:t>int Presentations</w:t>
      </w:r>
    </w:p>
    <w:p w14:paraId="0ADF120C" w14:textId="4BC5259C" w:rsidR="00E50A10" w:rsidRDefault="006A46F8" w:rsidP="50B94903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2 lesson plans </w:t>
      </w:r>
    </w:p>
    <w:p w14:paraId="4BF86BAD" w14:textId="4E7E80D8" w:rsidR="00E50A10" w:rsidRDefault="00AD2AA7">
      <w:r>
        <w:t xml:space="preserve">Activities can be used as originally planned </w:t>
      </w:r>
      <w:proofErr w:type="gramStart"/>
      <w:r>
        <w:t>however</w:t>
      </w:r>
      <w:proofErr w:type="gramEnd"/>
      <w:r>
        <w:t xml:space="preserve"> suggestions for </w:t>
      </w:r>
      <w:r w:rsidR="000C072A">
        <w:t>other activities have been provided</w:t>
      </w:r>
      <w:r w:rsidR="00E57647">
        <w:t xml:space="preserve"> in the lesson plans</w:t>
      </w:r>
      <w:r w:rsidR="000C072A">
        <w:t xml:space="preserve">. </w:t>
      </w:r>
      <w:r w:rsidR="59AA127C">
        <w:t xml:space="preserve"> </w:t>
      </w:r>
      <w:r w:rsidR="00E57647">
        <w:t>The</w:t>
      </w:r>
      <w:r w:rsidR="00B53A6B">
        <w:t xml:space="preserve"> PowerPoints and session content</w:t>
      </w:r>
      <w:r w:rsidR="00E57647">
        <w:t xml:space="preserve"> may be adapted</w:t>
      </w:r>
      <w:r w:rsidR="00B53A6B">
        <w:t xml:space="preserve"> but </w:t>
      </w:r>
      <w:r w:rsidR="00E57647">
        <w:t xml:space="preserve">the credit statement </w:t>
      </w:r>
      <w:proofErr w:type="gramStart"/>
      <w:r w:rsidR="00E57647">
        <w:t>must be</w:t>
      </w:r>
      <w:r w:rsidR="00B53A6B">
        <w:t xml:space="preserve"> </w:t>
      </w:r>
      <w:r w:rsidR="00E57647">
        <w:t>retained</w:t>
      </w:r>
      <w:proofErr w:type="gramEnd"/>
      <w:r w:rsidR="00E57647">
        <w:t xml:space="preserve">. </w:t>
      </w:r>
    </w:p>
    <w:p w14:paraId="7F33233E" w14:textId="7E0DB359" w:rsidR="004528C4" w:rsidRPr="008B276C" w:rsidRDefault="004528C4">
      <w:pPr>
        <w:rPr>
          <w:b/>
          <w:bCs/>
        </w:rPr>
      </w:pPr>
      <w:r w:rsidRPr="008B276C">
        <w:rPr>
          <w:b/>
          <w:bCs/>
        </w:rPr>
        <w:t>Feedback</w:t>
      </w:r>
      <w:r w:rsidR="002B6894">
        <w:rPr>
          <w:b/>
          <w:bCs/>
        </w:rPr>
        <w:t xml:space="preserve"> and suggestions for the </w:t>
      </w:r>
      <w:proofErr w:type="spellStart"/>
      <w:r w:rsidR="002B6894">
        <w:rPr>
          <w:b/>
          <w:bCs/>
        </w:rPr>
        <w:t>Libguides</w:t>
      </w:r>
      <w:proofErr w:type="spellEnd"/>
      <w:r w:rsidR="002B6894">
        <w:rPr>
          <w:b/>
          <w:bCs/>
        </w:rPr>
        <w:t xml:space="preserve"> site</w:t>
      </w:r>
      <w:r w:rsidRPr="008B276C">
        <w:rPr>
          <w:b/>
          <w:bCs/>
        </w:rPr>
        <w:t>:</w:t>
      </w:r>
    </w:p>
    <w:p w14:paraId="2558F9C7" w14:textId="1136C0F6" w:rsidR="004528C4" w:rsidRDefault="008B276C">
      <w:r>
        <w:t xml:space="preserve">We would welcome feedback on the </w:t>
      </w:r>
      <w:proofErr w:type="gramStart"/>
      <w:r>
        <w:t>school health literacy pack</w:t>
      </w:r>
      <w:proofErr w:type="gramEnd"/>
      <w:r>
        <w:t xml:space="preserve"> so it can be continually </w:t>
      </w:r>
      <w:r w:rsidR="00AC057C">
        <w:t>improved</w:t>
      </w:r>
      <w:r>
        <w:t xml:space="preserve">. </w:t>
      </w:r>
      <w:r w:rsidR="00E57647">
        <w:t>Please email feedback</w:t>
      </w:r>
      <w:r w:rsidR="002B6894">
        <w:t xml:space="preserve"> and suggestions</w:t>
      </w:r>
      <w:r w:rsidR="00E57647">
        <w:t xml:space="preserve"> to </w:t>
      </w:r>
      <w:hyperlink r:id="rId11" w:history="1">
        <w:r w:rsidR="007025EF" w:rsidRPr="00214F08">
          <w:rPr>
            <w:rStyle w:val="Hyperlink"/>
          </w:rPr>
          <w:t>library@royalberkshire.nhs.uk</w:t>
        </w:r>
      </w:hyperlink>
      <w:r w:rsidR="007025EF">
        <w:t xml:space="preserve"> </w:t>
      </w:r>
    </w:p>
    <w:p w14:paraId="17C272ED" w14:textId="66D27D22" w:rsidR="004528C4" w:rsidRDefault="00F600EC">
      <w:r>
        <w:t>July 2021</w:t>
      </w:r>
    </w:p>
    <w:sectPr w:rsidR="004528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C9677" w14:textId="77777777" w:rsidR="00BA74DC" w:rsidRDefault="00BA74DC" w:rsidP="00C05861">
      <w:pPr>
        <w:spacing w:after="0" w:line="240" w:lineRule="auto"/>
      </w:pPr>
      <w:r>
        <w:separator/>
      </w:r>
    </w:p>
  </w:endnote>
  <w:endnote w:type="continuationSeparator" w:id="0">
    <w:p w14:paraId="3D0C7FDF" w14:textId="77777777" w:rsidR="00BA74DC" w:rsidRDefault="00BA74DC" w:rsidP="00C05861">
      <w:pPr>
        <w:spacing w:after="0" w:line="240" w:lineRule="auto"/>
      </w:pPr>
      <w:r>
        <w:continuationSeparator/>
      </w:r>
    </w:p>
  </w:endnote>
  <w:endnote w:type="continuationNotice" w:id="1">
    <w:p w14:paraId="415F369C" w14:textId="77777777" w:rsidR="00BA74DC" w:rsidRDefault="00BA74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882C" w14:textId="77777777" w:rsidR="00C05861" w:rsidRDefault="00C05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5098" w14:textId="77777777" w:rsidR="00C05861" w:rsidRDefault="00C058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B75CD" w14:textId="77777777" w:rsidR="00C05861" w:rsidRDefault="00C05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31C1D" w14:textId="77777777" w:rsidR="00BA74DC" w:rsidRDefault="00BA74DC" w:rsidP="00C05861">
      <w:pPr>
        <w:spacing w:after="0" w:line="240" w:lineRule="auto"/>
      </w:pPr>
      <w:r>
        <w:separator/>
      </w:r>
    </w:p>
  </w:footnote>
  <w:footnote w:type="continuationSeparator" w:id="0">
    <w:p w14:paraId="46DCB6DA" w14:textId="77777777" w:rsidR="00BA74DC" w:rsidRDefault="00BA74DC" w:rsidP="00C05861">
      <w:pPr>
        <w:spacing w:after="0" w:line="240" w:lineRule="auto"/>
      </w:pPr>
      <w:r>
        <w:continuationSeparator/>
      </w:r>
    </w:p>
  </w:footnote>
  <w:footnote w:type="continuationNotice" w:id="1">
    <w:p w14:paraId="1DF84B2F" w14:textId="77777777" w:rsidR="00BA74DC" w:rsidRDefault="00BA74DC">
      <w:pPr>
        <w:spacing w:after="0" w:line="240" w:lineRule="auto"/>
      </w:pPr>
    </w:p>
  </w:footnote>
  <w:footnote w:id="2">
    <w:p w14:paraId="31897064" w14:textId="5C341FCD" w:rsidR="001E1663" w:rsidRDefault="001E1663" w:rsidP="009B53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B53B5">
        <w:t xml:space="preserve">Rowlands, </w:t>
      </w:r>
      <w:r w:rsidR="001828E9">
        <w:t xml:space="preserve">G… et al. (2015) </w:t>
      </w:r>
      <w:r w:rsidR="0018677F" w:rsidRPr="0018677F">
        <w:t>A mismatch between population health literacy and the complexity of health information: an observational study</w:t>
      </w:r>
      <w:r w:rsidR="0018677F">
        <w:t xml:space="preserve">. </w:t>
      </w:r>
      <w:r w:rsidR="009B53B5">
        <w:t>British Journal of General Practice 2015</w:t>
      </w:r>
      <w:proofErr w:type="gramStart"/>
      <w:r w:rsidR="009B53B5">
        <w:t>;</w:t>
      </w:r>
      <w:proofErr w:type="gramEnd"/>
      <w:r w:rsidR="009B53B5">
        <w:t xml:space="preserve"> 65 (635): e379-e386. DOI: 10.3399/bjgp15X685285 </w:t>
      </w:r>
    </w:p>
  </w:footnote>
  <w:footnote w:id="3">
    <w:p w14:paraId="1DF21C31" w14:textId="1B0C4D58" w:rsidR="00E828B5" w:rsidRDefault="00E828B5">
      <w:pPr>
        <w:pStyle w:val="FootnoteText"/>
      </w:pPr>
      <w:r>
        <w:rPr>
          <w:rStyle w:val="FootnoteReference"/>
        </w:rPr>
        <w:footnoteRef/>
      </w:r>
      <w:r>
        <w:t xml:space="preserve"> University of Southampton (2016)</w:t>
      </w:r>
      <w:r w:rsidR="00E419FD">
        <w:t xml:space="preserve"> Health Literacy Local </w:t>
      </w:r>
      <w:r w:rsidR="00BD0A15">
        <w:t xml:space="preserve">Authority Tool. Available at: </w:t>
      </w:r>
      <w:hyperlink r:id="rId1" w:history="1">
        <w:r w:rsidRPr="006E5ED2">
          <w:rPr>
            <w:rStyle w:val="Hyperlink"/>
            <w:rFonts w:cstheme="minorHAnsi"/>
            <w:sz w:val="22"/>
            <w:szCs w:val="22"/>
          </w:rPr>
          <w:t>http://healthliteracy.geodata.uk/</w:t>
        </w:r>
      </w:hyperlink>
      <w:r w:rsidR="00BD0A15">
        <w:rPr>
          <w:rStyle w:val="normaltextrun"/>
          <w:rFonts w:cstheme="minorHAnsi"/>
          <w:sz w:val="22"/>
          <w:szCs w:val="22"/>
        </w:rPr>
        <w:t xml:space="preserve"> (accessed 3 August 2021)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9A93E" w14:textId="77777777" w:rsidR="00C05861" w:rsidRDefault="00C058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262A7" w14:textId="3257C1BD" w:rsidR="00C05861" w:rsidRDefault="00C058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1FEB7" w14:textId="77777777" w:rsidR="00C05861" w:rsidRDefault="00C05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26949"/>
    <w:multiLevelType w:val="hybridMultilevel"/>
    <w:tmpl w:val="BAC6B222"/>
    <w:lvl w:ilvl="0" w:tplc="6B423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C8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62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4F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AA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0F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84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29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004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7220C"/>
    <w:multiLevelType w:val="hybridMultilevel"/>
    <w:tmpl w:val="C516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C4"/>
    <w:rsid w:val="000512B0"/>
    <w:rsid w:val="000843BC"/>
    <w:rsid w:val="000C072A"/>
    <w:rsid w:val="000C3B83"/>
    <w:rsid w:val="001828E9"/>
    <w:rsid w:val="0018677F"/>
    <w:rsid w:val="001D0894"/>
    <w:rsid w:val="001E1225"/>
    <w:rsid w:val="001E1663"/>
    <w:rsid w:val="001F40C6"/>
    <w:rsid w:val="00201931"/>
    <w:rsid w:val="0026037E"/>
    <w:rsid w:val="002B6894"/>
    <w:rsid w:val="003104CE"/>
    <w:rsid w:val="0032066A"/>
    <w:rsid w:val="00395687"/>
    <w:rsid w:val="00425708"/>
    <w:rsid w:val="004528C4"/>
    <w:rsid w:val="00497579"/>
    <w:rsid w:val="004A3AE5"/>
    <w:rsid w:val="00560DCE"/>
    <w:rsid w:val="00572165"/>
    <w:rsid w:val="005B69C4"/>
    <w:rsid w:val="0061239C"/>
    <w:rsid w:val="006578BC"/>
    <w:rsid w:val="00696D38"/>
    <w:rsid w:val="006A46F8"/>
    <w:rsid w:val="006D7066"/>
    <w:rsid w:val="006E5ED2"/>
    <w:rsid w:val="007025EF"/>
    <w:rsid w:val="0085064C"/>
    <w:rsid w:val="008B276C"/>
    <w:rsid w:val="008F23B2"/>
    <w:rsid w:val="009B53B5"/>
    <w:rsid w:val="009D01F9"/>
    <w:rsid w:val="009D0FDE"/>
    <w:rsid w:val="009F2BE3"/>
    <w:rsid w:val="00AA3F6D"/>
    <w:rsid w:val="00AC057C"/>
    <w:rsid w:val="00AD2AA7"/>
    <w:rsid w:val="00AF46EA"/>
    <w:rsid w:val="00B26588"/>
    <w:rsid w:val="00B349E4"/>
    <w:rsid w:val="00B53A6B"/>
    <w:rsid w:val="00BA74DC"/>
    <w:rsid w:val="00BD0A15"/>
    <w:rsid w:val="00C05861"/>
    <w:rsid w:val="00D337A8"/>
    <w:rsid w:val="00DC6158"/>
    <w:rsid w:val="00E14436"/>
    <w:rsid w:val="00E36DE1"/>
    <w:rsid w:val="00E419FD"/>
    <w:rsid w:val="00E50A10"/>
    <w:rsid w:val="00E57647"/>
    <w:rsid w:val="00E828B5"/>
    <w:rsid w:val="00EE2E7D"/>
    <w:rsid w:val="00F600EC"/>
    <w:rsid w:val="00F6387D"/>
    <w:rsid w:val="00FD3CB8"/>
    <w:rsid w:val="0AB9D103"/>
    <w:rsid w:val="3B7C931D"/>
    <w:rsid w:val="3E1D3883"/>
    <w:rsid w:val="418936B3"/>
    <w:rsid w:val="503FE6DD"/>
    <w:rsid w:val="50B94903"/>
    <w:rsid w:val="59AA127C"/>
    <w:rsid w:val="69A4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6318A"/>
  <w15:chartTrackingRefBased/>
  <w15:docId w15:val="{DDA59D4A-BB80-45B8-B179-1FEE9D36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5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528C4"/>
  </w:style>
  <w:style w:type="character" w:customStyle="1" w:styleId="eop">
    <w:name w:val="eop"/>
    <w:basedOn w:val="DefaultParagraphFont"/>
    <w:rsid w:val="004528C4"/>
  </w:style>
  <w:style w:type="character" w:customStyle="1" w:styleId="scxw201084827">
    <w:name w:val="scxw201084827"/>
    <w:basedOn w:val="DefaultParagraphFont"/>
    <w:rsid w:val="004528C4"/>
  </w:style>
  <w:style w:type="character" w:styleId="Hyperlink">
    <w:name w:val="Hyperlink"/>
    <w:basedOn w:val="DefaultParagraphFont"/>
    <w:uiPriority w:val="99"/>
    <w:unhideWhenUsed/>
    <w:rsid w:val="007025E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25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5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861"/>
  </w:style>
  <w:style w:type="paragraph" w:styleId="Footer">
    <w:name w:val="footer"/>
    <w:basedOn w:val="Normal"/>
    <w:link w:val="FooterChar"/>
    <w:uiPriority w:val="99"/>
    <w:unhideWhenUsed/>
    <w:rsid w:val="00C05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861"/>
  </w:style>
  <w:style w:type="paragraph" w:styleId="ListParagraph">
    <w:name w:val="List Paragraph"/>
    <w:basedOn w:val="Normal"/>
    <w:uiPriority w:val="34"/>
    <w:qFormat/>
    <w:rsid w:val="00C0586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058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86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05861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6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16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16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brary@royalberkshire.nhs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healthliteracy.geodata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E69DF56628C478E0A7169C5C30810" ma:contentTypeVersion="9" ma:contentTypeDescription="Create a new document." ma:contentTypeScope="" ma:versionID="0a15876f4a259a4a51b40e766622fec3">
  <xsd:schema xmlns:xsd="http://www.w3.org/2001/XMLSchema" xmlns:xs="http://www.w3.org/2001/XMLSchema" xmlns:p="http://schemas.microsoft.com/office/2006/metadata/properties" xmlns:ns2="1fda5e08-dd5a-4d52-96a1-beead2c29be7" targetNamespace="http://schemas.microsoft.com/office/2006/metadata/properties" ma:root="true" ma:fieldsID="ffefb8753f06c92cbb7ec4fa32b64acc" ns2:_="">
    <xsd:import namespace="1fda5e08-dd5a-4d52-96a1-beead2c29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a5e08-dd5a-4d52-96a1-beead2c29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985FA-FE0A-4D85-A278-585F69E981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51ED46-52F9-4403-A314-39B590DD6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1B979-B454-49ED-BCDF-DE06129A1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a5e08-dd5a-4d52-96a1-beead2c29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1ED74F-DD6F-476A-8BFB-A43325F3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Williams</dc:creator>
  <cp:keywords/>
  <dc:description/>
  <cp:lastModifiedBy>Victoria Harrison</cp:lastModifiedBy>
  <cp:revision>2</cp:revision>
  <dcterms:created xsi:type="dcterms:W3CDTF">2022-04-13T08:53:00Z</dcterms:created>
  <dcterms:modified xsi:type="dcterms:W3CDTF">2022-04-13T08:53:00Z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0x01010069AE69DF56628C478E0A7169C5C30810</vt:lpwstr>
  </property>
</Properties>
</file>